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2BB8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Qualification Checklist — Refrigerated Road Vehicles and Trailers</w:t>
      </w:r>
    </w:p>
    <w:p w14:paraId="59E81592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1. Document control and scope</w:t>
      </w:r>
    </w:p>
    <w:p w14:paraId="3790792D" w14:textId="473F69DC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33927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Protocol or qualification plan approved</w:t>
      </w:r>
    </w:p>
    <w:p w14:paraId="3C8585D8" w14:textId="4CF983D0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140140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Vehicle ID, trailer ID, reefer unit ID, make, model, serial number, and license/asset number recorded</w:t>
      </w:r>
    </w:p>
    <w:p w14:paraId="696C88C8" w14:textId="68E84B18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91473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Intended use defined</w:t>
      </w:r>
    </w:p>
    <w:p w14:paraId="03C84E48" w14:textId="78FC23D5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169734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Transport temperature range(s) defined</w:t>
      </w:r>
    </w:p>
    <w:p w14:paraId="366FC9AB" w14:textId="67F8AE39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-196595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 families / load types defined</w:t>
      </w:r>
    </w:p>
    <w:p w14:paraId="799870B8" w14:textId="511055B5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-180352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Known distribution routes identified</w:t>
      </w:r>
    </w:p>
    <w:p w14:paraId="68294D9C" w14:textId="2AF1E9C8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-17772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Seasonal operating envelope identified</w:t>
      </w:r>
    </w:p>
    <w:p w14:paraId="139342CD" w14:textId="771E46C5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99437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Acceptance criteria approved</w:t>
      </w:r>
    </w:p>
    <w:p w14:paraId="13765FE2" w14:textId="210D972D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-10886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Responsibilities assigned for operations, QA, engineering, and transport</w:t>
      </w:r>
    </w:p>
    <w:p w14:paraId="3F49176D" w14:textId="7B0F6B45" w:rsidR="0016686D" w:rsidRPr="0016686D" w:rsidRDefault="0016686D" w:rsidP="0016686D">
      <w:pPr>
        <w:pStyle w:val="Header"/>
        <w:numPr>
          <w:ilvl w:val="0"/>
          <w:numId w:val="46"/>
        </w:numPr>
        <w:spacing w:after="160" w:line="278" w:lineRule="auto"/>
      </w:pPr>
      <w:sdt>
        <w:sdtPr>
          <w:id w:val="112164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Deviation, CAPA, and change-control procedures referenced</w:t>
      </w:r>
    </w:p>
    <w:p w14:paraId="1746B0ED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2. Vehicle and trailer identification</w:t>
      </w:r>
    </w:p>
    <w:p w14:paraId="0DFE2A46" w14:textId="4879CB5C" w:rsidR="0016686D" w:rsidRPr="0016686D" w:rsidRDefault="0016686D" w:rsidP="0016686D">
      <w:pPr>
        <w:pStyle w:val="Header"/>
        <w:numPr>
          <w:ilvl w:val="0"/>
          <w:numId w:val="47"/>
        </w:numPr>
        <w:spacing w:after="160" w:line="278" w:lineRule="auto"/>
      </w:pPr>
      <w:sdt>
        <w:sdtPr>
          <w:id w:val="85816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Insulated body uniquely identified</w:t>
      </w:r>
    </w:p>
    <w:p w14:paraId="6AA87F6B" w14:textId="0CFE64A4" w:rsidR="0016686D" w:rsidRPr="0016686D" w:rsidRDefault="0016686D" w:rsidP="0016686D">
      <w:pPr>
        <w:pStyle w:val="Header"/>
        <w:numPr>
          <w:ilvl w:val="0"/>
          <w:numId w:val="47"/>
        </w:numPr>
        <w:spacing w:after="160" w:line="278" w:lineRule="auto"/>
      </w:pPr>
      <w:sdt>
        <w:sdtPr>
          <w:id w:val="11680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Refrigeration unit uniquely identified</w:t>
      </w:r>
    </w:p>
    <w:p w14:paraId="5D2D0A5B" w14:textId="733CA69C" w:rsidR="0016686D" w:rsidRPr="0016686D" w:rsidRDefault="0016686D" w:rsidP="0016686D">
      <w:pPr>
        <w:pStyle w:val="Header"/>
        <w:numPr>
          <w:ilvl w:val="0"/>
          <w:numId w:val="47"/>
        </w:numPr>
        <w:spacing w:after="160" w:line="278" w:lineRule="auto"/>
      </w:pPr>
      <w:sdt>
        <w:sdtPr>
          <w:id w:val="75178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Manufacturer plate data recorded</w:t>
      </w:r>
    </w:p>
    <w:p w14:paraId="23F320C6" w14:textId="77777777" w:rsidR="0016686D" w:rsidRPr="0016686D" w:rsidRDefault="0016686D" w:rsidP="0016686D">
      <w:pPr>
        <w:pStyle w:val="Header"/>
        <w:numPr>
          <w:ilvl w:val="1"/>
          <w:numId w:val="47"/>
        </w:numPr>
        <w:spacing w:after="160" w:line="278" w:lineRule="auto"/>
      </w:pPr>
      <w:r w:rsidRPr="0016686D">
        <w:t>Country of manufacture</w:t>
      </w:r>
    </w:p>
    <w:p w14:paraId="413D0BFE" w14:textId="77777777" w:rsidR="0016686D" w:rsidRPr="0016686D" w:rsidRDefault="0016686D" w:rsidP="0016686D">
      <w:pPr>
        <w:pStyle w:val="Header"/>
        <w:numPr>
          <w:ilvl w:val="1"/>
          <w:numId w:val="47"/>
        </w:numPr>
        <w:spacing w:after="160" w:line="278" w:lineRule="auto"/>
      </w:pPr>
      <w:r w:rsidRPr="0016686D">
        <w:t>Manufacturer name</w:t>
      </w:r>
    </w:p>
    <w:p w14:paraId="5E01F4BA" w14:textId="77777777" w:rsidR="0016686D" w:rsidRPr="0016686D" w:rsidRDefault="0016686D" w:rsidP="0016686D">
      <w:pPr>
        <w:pStyle w:val="Header"/>
        <w:numPr>
          <w:ilvl w:val="1"/>
          <w:numId w:val="47"/>
        </w:numPr>
        <w:spacing w:after="160" w:line="278" w:lineRule="auto"/>
      </w:pPr>
      <w:r w:rsidRPr="0016686D">
        <w:t>Model</w:t>
      </w:r>
    </w:p>
    <w:p w14:paraId="0C165B2A" w14:textId="77777777" w:rsidR="0016686D" w:rsidRPr="0016686D" w:rsidRDefault="0016686D" w:rsidP="0016686D">
      <w:pPr>
        <w:pStyle w:val="Header"/>
        <w:numPr>
          <w:ilvl w:val="1"/>
          <w:numId w:val="47"/>
        </w:numPr>
        <w:spacing w:after="160" w:line="278" w:lineRule="auto"/>
      </w:pPr>
      <w:r w:rsidRPr="0016686D">
        <w:t>Serial number</w:t>
      </w:r>
    </w:p>
    <w:p w14:paraId="50B41AB2" w14:textId="77777777" w:rsidR="0016686D" w:rsidRPr="0016686D" w:rsidRDefault="0016686D" w:rsidP="0016686D">
      <w:pPr>
        <w:pStyle w:val="Header"/>
        <w:numPr>
          <w:ilvl w:val="1"/>
          <w:numId w:val="47"/>
        </w:numPr>
        <w:spacing w:after="160" w:line="278" w:lineRule="auto"/>
      </w:pPr>
      <w:r w:rsidRPr="0016686D">
        <w:t>Year and month of manufacture</w:t>
      </w:r>
    </w:p>
    <w:p w14:paraId="28710099" w14:textId="1082C250" w:rsidR="0016686D" w:rsidRPr="0016686D" w:rsidRDefault="0016686D" w:rsidP="0016686D">
      <w:pPr>
        <w:pStyle w:val="Header"/>
        <w:numPr>
          <w:ilvl w:val="0"/>
          <w:numId w:val="47"/>
        </w:numPr>
        <w:spacing w:after="160" w:line="278" w:lineRule="auto"/>
      </w:pPr>
      <w:sdt>
        <w:sdtPr>
          <w:id w:val="-24111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Trailer-body and temperature-control unit traceability documented</w:t>
      </w:r>
    </w:p>
    <w:p w14:paraId="70F29359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3. User requirements / design inputs</w:t>
      </w:r>
    </w:p>
    <w:p w14:paraId="250BB405" w14:textId="1525780E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11395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Required storage temperature band documented</w:t>
      </w:r>
    </w:p>
    <w:p w14:paraId="4D05F2DE" w14:textId="68DE8AF3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-129244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Required payload volume documented</w:t>
      </w:r>
    </w:p>
    <w:p w14:paraId="7842FA53" w14:textId="2476FC42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203075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Maximum and minimum payload conditions defined</w:t>
      </w:r>
    </w:p>
    <w:p w14:paraId="3C8A2D86" w14:textId="239F1CFB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12482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Ambient heat and cold extremes for service region defined</w:t>
      </w:r>
    </w:p>
    <w:p w14:paraId="1C0152C3" w14:textId="2121F39E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141443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Electrical standby requirement defined, if used</w:t>
      </w:r>
    </w:p>
    <w:p w14:paraId="79D0B796" w14:textId="517A43DD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156182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Multi-drop use defined</w:t>
      </w:r>
    </w:p>
    <w:p w14:paraId="571FF0E6" w14:textId="68EA107F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-125704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Door-opening pattern defined</w:t>
      </w:r>
    </w:p>
    <w:p w14:paraId="7F6987AF" w14:textId="1C7A58B3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-31780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Alarm and monitoring requirements defined</w:t>
      </w:r>
    </w:p>
    <w:p w14:paraId="0E874681" w14:textId="6B991E38" w:rsidR="0016686D" w:rsidRPr="0016686D" w:rsidRDefault="0016686D" w:rsidP="0016686D">
      <w:pPr>
        <w:pStyle w:val="Header"/>
        <w:numPr>
          <w:ilvl w:val="0"/>
          <w:numId w:val="48"/>
        </w:numPr>
        <w:spacing w:after="160" w:line="278" w:lineRule="auto"/>
      </w:pPr>
      <w:sdt>
        <w:sdtPr>
          <w:id w:val="96176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Security requirements defined, if applicable</w:t>
      </w:r>
    </w:p>
    <w:p w14:paraId="37A2BB59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4. Installation / construction checks (IQ)</w:t>
      </w:r>
    </w:p>
    <w:p w14:paraId="78FA1414" w14:textId="580B18EC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-66577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Vehicle or trailer matches procurement specification</w:t>
      </w:r>
    </w:p>
    <w:p w14:paraId="2CE13FCC" w14:textId="384B4209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203946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Refrigeration/heating capacity verified as appropriate for service conditions</w:t>
      </w:r>
    </w:p>
    <w:p w14:paraId="58594AC0" w14:textId="5A045978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195251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Insulation construction and condition verified</w:t>
      </w:r>
    </w:p>
    <w:p w14:paraId="74959930" w14:textId="55A1602F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-40568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Doors, seals, hinges, latches, and gaskets inspected</w:t>
      </w:r>
    </w:p>
    <w:p w14:paraId="2A22C6CB" w14:textId="5E3B48C8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144125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Air delivery and return paths verified unobstructed</w:t>
      </w:r>
    </w:p>
    <w:p w14:paraId="13311312" w14:textId="32EF276A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118748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Bulkheads / partitions / air chutes / ducting inspected, if present</w:t>
      </w:r>
    </w:p>
    <w:p w14:paraId="5CB54B4A" w14:textId="1C7242C2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93216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Drainage and condensate management checked</w:t>
      </w:r>
    </w:p>
    <w:p w14:paraId="3216471A" w14:textId="4695367F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-85680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Electrical standby connection checked, if present</w:t>
      </w:r>
    </w:p>
    <w:p w14:paraId="1BB27588" w14:textId="2E0C3046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-89442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Fuel system and reefer runtime capability checked</w:t>
      </w:r>
    </w:p>
    <w:p w14:paraId="2853A804" w14:textId="5BCBC48B" w:rsidR="0016686D" w:rsidRPr="0016686D" w:rsidRDefault="0016686D" w:rsidP="0016686D">
      <w:pPr>
        <w:pStyle w:val="Header"/>
        <w:numPr>
          <w:ilvl w:val="0"/>
          <w:numId w:val="49"/>
        </w:numPr>
        <w:spacing w:after="160" w:line="278" w:lineRule="auto"/>
      </w:pPr>
      <w:sdt>
        <w:sdtPr>
          <w:id w:val="122956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Maintenance status reviewed before qualification</w:t>
      </w:r>
    </w:p>
    <w:p w14:paraId="314B2EDC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5. Temperature control and monitoring system</w:t>
      </w:r>
    </w:p>
    <w:p w14:paraId="2C518A16" w14:textId="023B4ADB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719626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Thermostatic control system installed and functional</w:t>
      </w:r>
    </w:p>
    <w:p w14:paraId="4F2B3181" w14:textId="69BBC62B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86901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Control sensor location documented</w:t>
      </w:r>
    </w:p>
    <w:p w14:paraId="4716EE97" w14:textId="0C319E98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-95031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Control sensor positioned in return air stream</w:t>
      </w:r>
    </w:p>
    <w:p w14:paraId="55CBF0B2" w14:textId="7D90ABE6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-85172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Control sensor selected to control worst-case temperatures</w:t>
      </w:r>
    </w:p>
    <w:p w14:paraId="0BDDAE57" w14:textId="7EA48E59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68178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Control sensor independent from monitoring system</w:t>
      </w:r>
    </w:p>
    <w:p w14:paraId="5275F2A1" w14:textId="7265EB1A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33419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Monitoring sensors installed and functional</w:t>
      </w:r>
    </w:p>
    <w:p w14:paraId="11E9FF14" w14:textId="14130FB3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-17793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Monitoring sensor locations documented</w:t>
      </w:r>
    </w:p>
    <w:p w14:paraId="58EB6E04" w14:textId="7A26143F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95636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On-board temperature monitoring and event logging available</w:t>
      </w:r>
    </w:p>
    <w:p w14:paraId="5AE881CB" w14:textId="03EB1619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13714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Humidity monitoring installed where required by product</w:t>
      </w:r>
    </w:p>
    <w:p w14:paraId="24C829A1" w14:textId="42D9C841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-64652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Alarm functions checked</w:t>
      </w:r>
    </w:p>
    <w:p w14:paraId="2DF1DA02" w14:textId="64B82841" w:rsidR="0016686D" w:rsidRPr="0016686D" w:rsidRDefault="0016686D" w:rsidP="0016686D">
      <w:pPr>
        <w:pStyle w:val="Header"/>
        <w:numPr>
          <w:ilvl w:val="0"/>
          <w:numId w:val="50"/>
        </w:numPr>
        <w:spacing w:after="160" w:line="278" w:lineRule="auto"/>
      </w:pPr>
      <w:sdt>
        <w:sdtPr>
          <w:id w:val="187534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Records can be downloaded, stored, and retrieved</w:t>
      </w:r>
    </w:p>
    <w:p w14:paraId="28C28B97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6. Calibration and instrumentation readiness</w:t>
      </w:r>
    </w:p>
    <w:p w14:paraId="4A71F9D8" w14:textId="040DD879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26596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Calibration certificates current for on-board monitoring devices</w:t>
      </w:r>
    </w:p>
    <w:p w14:paraId="118AB315" w14:textId="4433FA8F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114794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Calibration certificates current for qualification loggers / EDLMs</w:t>
      </w:r>
    </w:p>
    <w:p w14:paraId="1104D76B" w14:textId="5EEA3A16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84305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Logger accuracy verified for intended range</w:t>
      </w:r>
    </w:p>
    <w:p w14:paraId="01C8CC7D" w14:textId="63FACD56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-124956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Logger clocks synchronized</w:t>
      </w:r>
    </w:p>
    <w:p w14:paraId="0F5975C2" w14:textId="3ED16AB7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133016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Failed or out-of-tolerance devices removed from service</w:t>
      </w:r>
    </w:p>
    <w:p w14:paraId="76075C9B" w14:textId="3E7731ED" w:rsidR="0016686D" w:rsidRPr="0016686D" w:rsidRDefault="0016686D" w:rsidP="0016686D">
      <w:pPr>
        <w:pStyle w:val="Header"/>
        <w:numPr>
          <w:ilvl w:val="0"/>
          <w:numId w:val="51"/>
        </w:numPr>
        <w:spacing w:after="160" w:line="278" w:lineRule="auto"/>
      </w:pPr>
      <w:sdt>
        <w:sdtPr>
          <w:id w:val="9960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Download software and data retention process verified</w:t>
      </w:r>
    </w:p>
    <w:p w14:paraId="15E9694E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7. Prequalification mapping / worst-case identification</w:t>
      </w:r>
    </w:p>
    <w:p w14:paraId="36798524" w14:textId="46D0A213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7513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Static temperature mapping performed before mobile qualification</w:t>
      </w:r>
    </w:p>
    <w:p w14:paraId="6EF58B92" w14:textId="147267CC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171464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Hottest locations identified</w:t>
      </w:r>
    </w:p>
    <w:p w14:paraId="5CF8438B" w14:textId="00016E48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13484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Coldest locations identified</w:t>
      </w:r>
    </w:p>
    <w:p w14:paraId="3B440DBA" w14:textId="26718E04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154559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Airflow-deprived areas identified</w:t>
      </w:r>
    </w:p>
    <w:p w14:paraId="3CCF776E" w14:textId="4553A00E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62470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Areas near walls identified</w:t>
      </w:r>
    </w:p>
    <w:p w14:paraId="7E258F26" w14:textId="1352485D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175108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Areas near doors identified</w:t>
      </w:r>
    </w:p>
    <w:p w14:paraId="01F19CFE" w14:textId="4D0FC679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138640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Areas near delivery air identified</w:t>
      </w:r>
    </w:p>
    <w:p w14:paraId="2D207D3D" w14:textId="7FA7E412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49526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Unsafe storage zones defined, if any</w:t>
      </w:r>
    </w:p>
    <w:p w14:paraId="52715325" w14:textId="2B47C3CB" w:rsidR="0016686D" w:rsidRPr="0016686D" w:rsidRDefault="0016686D" w:rsidP="0016686D">
      <w:pPr>
        <w:pStyle w:val="Header"/>
        <w:numPr>
          <w:ilvl w:val="0"/>
          <w:numId w:val="52"/>
        </w:numPr>
        <w:spacing w:after="160" w:line="278" w:lineRule="auto"/>
      </w:pPr>
      <w:sdt>
        <w:sdtPr>
          <w:id w:val="-84239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Routine monitoring positions selected based on mapping results</w:t>
      </w:r>
    </w:p>
    <w:p w14:paraId="7F784724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8. Qualification logger placement</w:t>
      </w:r>
    </w:p>
    <w:p w14:paraId="444E354D" w14:textId="78ADCCFB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-16163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Ambient temperature loggers placed outside the vehicle</w:t>
      </w:r>
    </w:p>
    <w:p w14:paraId="075FA351" w14:textId="6AA4B703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210098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Air-delivery temperature logger placed at reefer discharge</w:t>
      </w:r>
    </w:p>
    <w:p w14:paraId="7B0913D1" w14:textId="1AB3071B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-174302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Air-return temperature logger placed at reefer return</w:t>
      </w:r>
    </w:p>
    <w:p w14:paraId="264A3E60" w14:textId="1C0F7BDE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-103549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Product-temperature probes placed near delivery air</w:t>
      </w:r>
    </w:p>
    <w:p w14:paraId="0947AFB0" w14:textId="6BE3D951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84089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Product-temperature probes placed in airflow-deprived positions</w:t>
      </w:r>
    </w:p>
    <w:p w14:paraId="1E2B9901" w14:textId="2F3C38CA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104293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Product-temperature probes placed near walls</w:t>
      </w:r>
    </w:p>
    <w:p w14:paraId="09997955" w14:textId="5DE446F0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1756784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Product-temperature probes placed near doors</w:t>
      </w:r>
    </w:p>
    <w:p w14:paraId="5FD06DAC" w14:textId="1E8A0DE6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85592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At least two probes remain with the payload to final drop-off on multi-drop routes</w:t>
      </w:r>
    </w:p>
    <w:p w14:paraId="5A0C3760" w14:textId="3D9F11B3" w:rsidR="0016686D" w:rsidRPr="0016686D" w:rsidRDefault="0016686D" w:rsidP="0016686D">
      <w:pPr>
        <w:pStyle w:val="Header"/>
        <w:numPr>
          <w:ilvl w:val="0"/>
          <w:numId w:val="53"/>
        </w:numPr>
        <w:spacing w:after="160" w:line="278" w:lineRule="auto"/>
      </w:pPr>
      <w:sdt>
        <w:sdtPr>
          <w:id w:val="165302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Probes attached within product packaging or simulated product, not measuring only free air</w:t>
      </w:r>
    </w:p>
    <w:p w14:paraId="408614E3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9. Load definition</w:t>
      </w:r>
    </w:p>
    <w:p w14:paraId="72DC0CF2" w14:textId="6457E9C8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88799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Maximum payload configuration defined</w:t>
      </w:r>
    </w:p>
    <w:p w14:paraId="7EE9A0DD" w14:textId="0FF69B98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92908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Minimum payload configuration defined</w:t>
      </w:r>
    </w:p>
    <w:p w14:paraId="63CD2F5A" w14:textId="285E9398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9174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Typical load layout documented</w:t>
      </w:r>
    </w:p>
    <w:p w14:paraId="519E6D48" w14:textId="6CF0ECAE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-163355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Dummy, expired, or actual product justified for the test</w:t>
      </w:r>
    </w:p>
    <w:p w14:paraId="45D337FA" w14:textId="0266B309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-47969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Simulated product shown to have similar thermal properties, mass, and packaging where used</w:t>
      </w:r>
    </w:p>
    <w:p w14:paraId="53173CF9" w14:textId="3EA6B4A4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191034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Preconditioning requirement for vehicle and load defined</w:t>
      </w:r>
    </w:p>
    <w:p w14:paraId="3D8AFD6A" w14:textId="20EC8F0D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95375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Loading pattern follows routine operating practice</w:t>
      </w:r>
    </w:p>
    <w:p w14:paraId="1828A6FF" w14:textId="1956A6BE" w:rsidR="0016686D" w:rsidRPr="0016686D" w:rsidRDefault="0016686D" w:rsidP="0016686D">
      <w:pPr>
        <w:pStyle w:val="Header"/>
        <w:numPr>
          <w:ilvl w:val="0"/>
          <w:numId w:val="54"/>
        </w:numPr>
        <w:spacing w:after="160" w:line="278" w:lineRule="auto"/>
      </w:pPr>
      <w:sdt>
        <w:sdtPr>
          <w:id w:val="155088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Manufacturer loading instructions followed</w:t>
      </w:r>
    </w:p>
    <w:p w14:paraId="64452E58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10. Operational / performance testing matrix</w:t>
      </w:r>
    </w:p>
    <w:p w14:paraId="4D0FE2CC" w14:textId="5A2D5F65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148574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Warm season, maximum payload test completed</w:t>
      </w:r>
    </w:p>
    <w:p w14:paraId="757C9D79" w14:textId="74C8E5B2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8621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Warm season, minimum payload test completed</w:t>
      </w:r>
    </w:p>
    <w:p w14:paraId="48B22457" w14:textId="4DD0FC07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-127077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Cold season, maximum payload test completed</w:t>
      </w:r>
    </w:p>
    <w:p w14:paraId="75290155" w14:textId="6077CF5C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-89320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Cold season, minimum payload test completed</w:t>
      </w:r>
    </w:p>
    <w:p w14:paraId="41251104" w14:textId="59DA112A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-55862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Additional repeat runs completed if required by protocol or risk assessment</w:t>
      </w:r>
    </w:p>
    <w:p w14:paraId="460A9919" w14:textId="2A1BE825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125771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Representative worst-case route selected</w:t>
      </w:r>
    </w:p>
    <w:p w14:paraId="1FA03B56" w14:textId="493C32F5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31700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Multi-drop route included where applicable</w:t>
      </w:r>
    </w:p>
    <w:p w14:paraId="61111141" w14:textId="5142CBB7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390847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Short interval between stops challenged where relevant</w:t>
      </w:r>
    </w:p>
    <w:p w14:paraId="66CFE199" w14:textId="696987AC" w:rsidR="0016686D" w:rsidRPr="0016686D" w:rsidRDefault="0016686D" w:rsidP="0016686D">
      <w:pPr>
        <w:pStyle w:val="Header"/>
        <w:numPr>
          <w:ilvl w:val="0"/>
          <w:numId w:val="55"/>
        </w:numPr>
        <w:spacing w:after="160" w:line="278" w:lineRule="auto"/>
      </w:pPr>
      <w:sdt>
        <w:sdtPr>
          <w:id w:val="35416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Overnight standby challenged where relevant</w:t>
      </w:r>
    </w:p>
    <w:p w14:paraId="5A8A576B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11. Door-opening and route challenge</w:t>
      </w:r>
    </w:p>
    <w:p w14:paraId="084890BF" w14:textId="2584FC0A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55451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Door-opening duration defined and challenged</w:t>
      </w:r>
    </w:p>
    <w:p w14:paraId="62E59FF0" w14:textId="097ECCE7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-20903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Frequency of door openings representative of actual deliveries</w:t>
      </w:r>
    </w:p>
    <w:p w14:paraId="1E35AF01" w14:textId="2F995728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-105601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Recovery after each door opening reviewed</w:t>
      </w:r>
    </w:p>
    <w:p w14:paraId="0C8773A9" w14:textId="6FFE9953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136540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Route reflects actual or representative service conditions</w:t>
      </w:r>
    </w:p>
    <w:p w14:paraId="436CDA02" w14:textId="20E9CEA5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71470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Traffic, parking, and stop duration challenges considered</w:t>
      </w:r>
    </w:p>
    <w:p w14:paraId="41F460BC" w14:textId="24FD0D7C" w:rsidR="0016686D" w:rsidRPr="0016686D" w:rsidRDefault="0016686D" w:rsidP="0016686D">
      <w:pPr>
        <w:pStyle w:val="Header"/>
        <w:numPr>
          <w:ilvl w:val="0"/>
          <w:numId w:val="56"/>
        </w:numPr>
        <w:spacing w:after="160" w:line="278" w:lineRule="auto"/>
      </w:pPr>
      <w:sdt>
        <w:sdtPr>
          <w:id w:val="-199109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Electrical standby performance assessed when parked, if applicable</w:t>
      </w:r>
    </w:p>
    <w:p w14:paraId="613B39CD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12. Temperature-control failure / contingency test</w:t>
      </w:r>
    </w:p>
    <w:p w14:paraId="38256489" w14:textId="0BA66D05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90527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Failure test performed with simulated or expired product, not live product</w:t>
      </w:r>
    </w:p>
    <w:p w14:paraId="0D8EA74D" w14:textId="01C8A556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3587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Minimal payload condition used</w:t>
      </w:r>
    </w:p>
    <w:p w14:paraId="34B4EC0C" w14:textId="1C90BB19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31816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Vehicle preconditioned to target setpoint before failure test</w:t>
      </w:r>
    </w:p>
    <w:p w14:paraId="1BD04F3E" w14:textId="06B5F48F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-28866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Load stabilized before switching off temperature control</w:t>
      </w:r>
    </w:p>
    <w:p w14:paraId="217CD0EC" w14:textId="78A58BE2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45137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Time to exceed upper or lower limit recorded</w:t>
      </w:r>
    </w:p>
    <w:p w14:paraId="4C67A794" w14:textId="6CB0290D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6554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Emergency response time derived from results</w:t>
      </w:r>
    </w:p>
    <w:p w14:paraId="3F94BB4C" w14:textId="4D92DAA6" w:rsidR="0016686D" w:rsidRPr="0016686D" w:rsidRDefault="0016686D" w:rsidP="0016686D">
      <w:pPr>
        <w:pStyle w:val="Header"/>
        <w:numPr>
          <w:ilvl w:val="0"/>
          <w:numId w:val="57"/>
        </w:numPr>
        <w:spacing w:after="160" w:line="278" w:lineRule="auto"/>
      </w:pPr>
      <w:sdt>
        <w:sdtPr>
          <w:id w:val="205149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Contingency procedure updated based on results</w:t>
      </w:r>
    </w:p>
    <w:p w14:paraId="49FE32E4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13. Acceptance criteria and pass/fail decision</w:t>
      </w:r>
    </w:p>
    <w:p w14:paraId="37F32826" w14:textId="44537C67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73328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Product temperatures remain within approved limits for the full route</w:t>
      </w:r>
    </w:p>
    <w:p w14:paraId="0658130C" w14:textId="06E395FD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-154875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All four qualification scenarios meet acceptance criteria</w:t>
      </w:r>
    </w:p>
    <w:p w14:paraId="7BDF73A5" w14:textId="12966A0D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-9399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No unexplained outliers or data gaps</w:t>
      </w:r>
    </w:p>
    <w:p w14:paraId="46647B4D" w14:textId="62E8530E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159158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Unsafe storage zones documented if the whole payload area is not acceptable</w:t>
      </w:r>
    </w:p>
    <w:p w14:paraId="17DB0447" w14:textId="0E0763F2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-165852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Pass / provisional qualification / fail decision documented</w:t>
      </w:r>
    </w:p>
    <w:p w14:paraId="483FE053" w14:textId="73F9A24C" w:rsidR="0016686D" w:rsidRPr="0016686D" w:rsidRDefault="0016686D" w:rsidP="0016686D">
      <w:pPr>
        <w:pStyle w:val="Header"/>
        <w:numPr>
          <w:ilvl w:val="0"/>
          <w:numId w:val="58"/>
        </w:numPr>
        <w:spacing w:after="160" w:line="278" w:lineRule="auto"/>
      </w:pPr>
      <w:sdt>
        <w:sdtPr>
          <w:id w:val="-172574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Restrictions for use documented where applicable</w:t>
      </w:r>
    </w:p>
    <w:p w14:paraId="35C25254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14. Documentation package</w:t>
      </w:r>
    </w:p>
    <w:p w14:paraId="7ADD24EC" w14:textId="5EA4E869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178417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Qualification protocol approved</w:t>
      </w:r>
    </w:p>
    <w:p w14:paraId="10DE6BB9" w14:textId="630FA027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28667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Raw logger data retained</w:t>
      </w:r>
    </w:p>
    <w:p w14:paraId="3FD74098" w14:textId="05752370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75505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Route details recorded</w:t>
      </w:r>
    </w:p>
    <w:p w14:paraId="3FD5DD63" w14:textId="4DCFF2DF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20595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Ambient conditions recorded</w:t>
      </w:r>
    </w:p>
    <w:p w14:paraId="0A9AF476" w14:textId="3B18FA08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206838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Load diagrams included</w:t>
      </w:r>
    </w:p>
    <w:p w14:paraId="75A11001" w14:textId="30F640B4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187106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Probe map included</w:t>
      </w:r>
    </w:p>
    <w:p w14:paraId="3EEFFEF5" w14:textId="2CA7709B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46597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Deviations recorded</w:t>
      </w:r>
    </w:p>
    <w:p w14:paraId="1814DBF1" w14:textId="2D2A581F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156336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Summary tables and graphs included</w:t>
      </w:r>
    </w:p>
    <w:p w14:paraId="73466558" w14:textId="5848265A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172760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Final report approved</w:t>
      </w:r>
    </w:p>
    <w:p w14:paraId="6EAAD508" w14:textId="68DC2298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97467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Historical qualification file maintained for the specific vehicle / trailer body</w:t>
      </w:r>
    </w:p>
    <w:p w14:paraId="2ABB7BAF" w14:textId="3CB72F68" w:rsidR="0016686D" w:rsidRPr="0016686D" w:rsidRDefault="0016686D" w:rsidP="0016686D">
      <w:pPr>
        <w:pStyle w:val="Header"/>
        <w:numPr>
          <w:ilvl w:val="0"/>
          <w:numId w:val="59"/>
        </w:numPr>
        <w:spacing w:after="160" w:line="278" w:lineRule="auto"/>
      </w:pPr>
      <w:sdt>
        <w:sdtPr>
          <w:id w:val="-106849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Subsequent modifications logged</w:t>
      </w:r>
    </w:p>
    <w:p w14:paraId="7EB08A5F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15. Requalification triggers</w:t>
      </w:r>
    </w:p>
    <w:p w14:paraId="55B947EF" w14:textId="6C79AD53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-125381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Major reefer repair</w:t>
      </w:r>
    </w:p>
    <w:p w14:paraId="40098B8B" w14:textId="14F47867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63691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Insulated body repair</w:t>
      </w:r>
    </w:p>
    <w:p w14:paraId="493B26AB" w14:textId="1120BB09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5814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Door or seal replacement</w:t>
      </w:r>
    </w:p>
    <w:p w14:paraId="7D47396C" w14:textId="59279CEE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1600605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Significant change in load pattern</w:t>
      </w:r>
    </w:p>
    <w:p w14:paraId="3072D321" w14:textId="611EF1C0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-108267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New route with materially different climate or stop pattern</w:t>
      </w:r>
    </w:p>
    <w:p w14:paraId="401A6C3C" w14:textId="6631D2A7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-16193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Monitoring trend shows unexplained variability</w:t>
      </w:r>
    </w:p>
    <w:p w14:paraId="50B70C11" w14:textId="53CC11E2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108780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Change of operator or major maintenance intervention</w:t>
      </w:r>
    </w:p>
    <w:p w14:paraId="1956D2F4" w14:textId="0CB1D4AB" w:rsidR="0016686D" w:rsidRPr="0016686D" w:rsidRDefault="0016686D" w:rsidP="0016686D">
      <w:pPr>
        <w:pStyle w:val="Header"/>
        <w:numPr>
          <w:ilvl w:val="0"/>
          <w:numId w:val="60"/>
        </w:numPr>
        <w:spacing w:after="160" w:line="278" w:lineRule="auto"/>
      </w:pPr>
      <w:sdt>
        <w:sdtPr>
          <w:id w:val="-138116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Change in temperature setpoint range or product family</w:t>
      </w:r>
    </w:p>
    <w:p w14:paraId="7755514D" w14:textId="77777777" w:rsidR="0016686D" w:rsidRPr="0016686D" w:rsidRDefault="0016686D" w:rsidP="0016686D">
      <w:pPr>
        <w:pStyle w:val="Header"/>
        <w:spacing w:after="160" w:line="278" w:lineRule="auto"/>
        <w:rPr>
          <w:b/>
          <w:bCs/>
        </w:rPr>
      </w:pPr>
      <w:r w:rsidRPr="0016686D">
        <w:rPr>
          <w:b/>
          <w:bCs/>
        </w:rPr>
        <w:t>16. Routine operational controls after qualification</w:t>
      </w:r>
    </w:p>
    <w:p w14:paraId="1F1CF381" w14:textId="33F763C5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98042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Use only within qualified temperature band and route assumptions</w:t>
      </w:r>
    </w:p>
    <w:p w14:paraId="34B67182" w14:textId="330B954E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176934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Pre-trip inspection completed</w:t>
      </w:r>
    </w:p>
    <w:p w14:paraId="562D534E" w14:textId="2909AB10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-112677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Preconditioning completed before loading</w:t>
      </w:r>
    </w:p>
    <w:p w14:paraId="23E1B154" w14:textId="35F94E65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-43782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Load pattern follows validated layout</w:t>
      </w:r>
    </w:p>
    <w:p w14:paraId="245C9CC3" w14:textId="6F084E81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18875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Continuous temperature monitoring active during transit</w:t>
      </w:r>
    </w:p>
    <w:p w14:paraId="0FF6B5FE" w14:textId="6F677D55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150054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Excursions investigated</w:t>
      </w:r>
    </w:p>
    <w:p w14:paraId="06B079E3" w14:textId="38D68786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-52849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Maintenance and calibration kept current</w:t>
      </w:r>
    </w:p>
    <w:p w14:paraId="3B40BE2D" w14:textId="7B8C8A30" w:rsidR="0016686D" w:rsidRPr="0016686D" w:rsidRDefault="0016686D" w:rsidP="0016686D">
      <w:pPr>
        <w:pStyle w:val="Header"/>
        <w:numPr>
          <w:ilvl w:val="0"/>
          <w:numId w:val="61"/>
        </w:numPr>
        <w:spacing w:after="160" w:line="278" w:lineRule="auto"/>
      </w:pPr>
      <w:sdt>
        <w:sdtPr>
          <w:id w:val="84221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6686D">
        <w:t>Temperature data available to customers when required</w:t>
      </w:r>
    </w:p>
    <w:p w14:paraId="10F519F9" w14:textId="77777777" w:rsidR="00B05613" w:rsidRPr="0016686D" w:rsidRDefault="00B05613" w:rsidP="00300A66">
      <w:pPr>
        <w:pStyle w:val="Header"/>
        <w:tabs>
          <w:tab w:val="clear" w:pos="4680"/>
          <w:tab w:val="clear" w:pos="9360"/>
        </w:tabs>
        <w:spacing w:after="160" w:line="278" w:lineRule="auto"/>
      </w:pPr>
    </w:p>
    <w:sectPr w:rsidR="00B05613" w:rsidRPr="00166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473C" w14:textId="77777777" w:rsidR="0039587A" w:rsidRDefault="0039587A" w:rsidP="00594A37">
      <w:pPr>
        <w:spacing w:after="0" w:line="240" w:lineRule="auto"/>
      </w:pPr>
      <w:r>
        <w:separator/>
      </w:r>
    </w:p>
  </w:endnote>
  <w:endnote w:type="continuationSeparator" w:id="0">
    <w:p w14:paraId="5BCCB43F" w14:textId="77777777" w:rsidR="0039587A" w:rsidRDefault="0039587A" w:rsidP="005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EB10" w14:textId="77777777" w:rsidR="0016686D" w:rsidRDefault="00166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234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0502C" w14:textId="4892A51F" w:rsidR="00594A37" w:rsidRDefault="00594A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61A28E" w14:textId="7BA9692D" w:rsidR="00594A37" w:rsidRDefault="0016686D">
    <w:pPr>
      <w:pStyle w:val="Footer"/>
    </w:pPr>
    <w:r>
      <w:t>TRA</w:t>
    </w:r>
    <w:r w:rsidR="00594A37">
      <w:t>-VAL-CHECKLIST</w:t>
    </w:r>
  </w:p>
  <w:p w14:paraId="04BEF7B4" w14:textId="42C02B4A" w:rsidR="00B42C42" w:rsidRDefault="00B42C42">
    <w:pPr>
      <w:pStyle w:val="Footer"/>
    </w:pPr>
    <w:r>
      <w:t>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3F05" w14:textId="77777777" w:rsidR="0016686D" w:rsidRDefault="00166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24C5" w14:textId="77777777" w:rsidR="0039587A" w:rsidRDefault="0039587A" w:rsidP="00594A37">
      <w:pPr>
        <w:spacing w:after="0" w:line="240" w:lineRule="auto"/>
      </w:pPr>
      <w:r>
        <w:separator/>
      </w:r>
    </w:p>
  </w:footnote>
  <w:footnote w:type="continuationSeparator" w:id="0">
    <w:p w14:paraId="1F7AE915" w14:textId="77777777" w:rsidR="0039587A" w:rsidRDefault="0039587A" w:rsidP="0059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5201" w14:textId="77777777" w:rsidR="0016686D" w:rsidRDefault="00166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F8A" w14:textId="77777777" w:rsidR="0016686D" w:rsidRDefault="00166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85CA" w14:textId="77777777" w:rsidR="0016686D" w:rsidRDefault="00166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51"/>
    <w:multiLevelType w:val="multilevel"/>
    <w:tmpl w:val="BBC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C2A"/>
    <w:multiLevelType w:val="multilevel"/>
    <w:tmpl w:val="3E7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C3F13"/>
    <w:multiLevelType w:val="multilevel"/>
    <w:tmpl w:val="F71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A4A04"/>
    <w:multiLevelType w:val="multilevel"/>
    <w:tmpl w:val="906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B136C"/>
    <w:multiLevelType w:val="multilevel"/>
    <w:tmpl w:val="ABB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D9D"/>
    <w:multiLevelType w:val="multilevel"/>
    <w:tmpl w:val="2D8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919E3"/>
    <w:multiLevelType w:val="multilevel"/>
    <w:tmpl w:val="BDB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32639"/>
    <w:multiLevelType w:val="multilevel"/>
    <w:tmpl w:val="311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F3E4B"/>
    <w:multiLevelType w:val="multilevel"/>
    <w:tmpl w:val="045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67F52"/>
    <w:multiLevelType w:val="multilevel"/>
    <w:tmpl w:val="6E6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C56CE"/>
    <w:multiLevelType w:val="multilevel"/>
    <w:tmpl w:val="EE8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71B6D"/>
    <w:multiLevelType w:val="multilevel"/>
    <w:tmpl w:val="D2D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9E13A6"/>
    <w:multiLevelType w:val="multilevel"/>
    <w:tmpl w:val="D90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178EB"/>
    <w:multiLevelType w:val="multilevel"/>
    <w:tmpl w:val="4CCE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E0DBD"/>
    <w:multiLevelType w:val="multilevel"/>
    <w:tmpl w:val="91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7233B"/>
    <w:multiLevelType w:val="multilevel"/>
    <w:tmpl w:val="7E4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77C8A"/>
    <w:multiLevelType w:val="multilevel"/>
    <w:tmpl w:val="3E4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2A717F"/>
    <w:multiLevelType w:val="multilevel"/>
    <w:tmpl w:val="A6E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A12DAF"/>
    <w:multiLevelType w:val="multilevel"/>
    <w:tmpl w:val="904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17937"/>
    <w:multiLevelType w:val="multilevel"/>
    <w:tmpl w:val="EE1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7C0F8E"/>
    <w:multiLevelType w:val="multilevel"/>
    <w:tmpl w:val="F4A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131C8E"/>
    <w:multiLevelType w:val="multilevel"/>
    <w:tmpl w:val="5F3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6B3A80"/>
    <w:multiLevelType w:val="multilevel"/>
    <w:tmpl w:val="15E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887D01"/>
    <w:multiLevelType w:val="multilevel"/>
    <w:tmpl w:val="E93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C93079"/>
    <w:multiLevelType w:val="multilevel"/>
    <w:tmpl w:val="BC8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FA5DB3"/>
    <w:multiLevelType w:val="multilevel"/>
    <w:tmpl w:val="B172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153F11"/>
    <w:multiLevelType w:val="multilevel"/>
    <w:tmpl w:val="6F0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2206BB"/>
    <w:multiLevelType w:val="multilevel"/>
    <w:tmpl w:val="BA9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FB30BB"/>
    <w:multiLevelType w:val="multilevel"/>
    <w:tmpl w:val="778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7A2928"/>
    <w:multiLevelType w:val="multilevel"/>
    <w:tmpl w:val="5D7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83AB1"/>
    <w:multiLevelType w:val="multilevel"/>
    <w:tmpl w:val="AB1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174E5"/>
    <w:multiLevelType w:val="multilevel"/>
    <w:tmpl w:val="A71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438F2"/>
    <w:multiLevelType w:val="multilevel"/>
    <w:tmpl w:val="A9B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CB7499"/>
    <w:multiLevelType w:val="multilevel"/>
    <w:tmpl w:val="9FA0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6D2E6D"/>
    <w:multiLevelType w:val="multilevel"/>
    <w:tmpl w:val="6B2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DB39FD"/>
    <w:multiLevelType w:val="multilevel"/>
    <w:tmpl w:val="9ACE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0D1968"/>
    <w:multiLevelType w:val="multilevel"/>
    <w:tmpl w:val="CAD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815D74"/>
    <w:multiLevelType w:val="multilevel"/>
    <w:tmpl w:val="F45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011FB8"/>
    <w:multiLevelType w:val="multilevel"/>
    <w:tmpl w:val="11F6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B6445"/>
    <w:multiLevelType w:val="multilevel"/>
    <w:tmpl w:val="D48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137149"/>
    <w:multiLevelType w:val="multilevel"/>
    <w:tmpl w:val="782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5B018A"/>
    <w:multiLevelType w:val="multilevel"/>
    <w:tmpl w:val="884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CE41CD"/>
    <w:multiLevelType w:val="multilevel"/>
    <w:tmpl w:val="2F36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33574A"/>
    <w:multiLevelType w:val="multilevel"/>
    <w:tmpl w:val="FFA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66436F"/>
    <w:multiLevelType w:val="multilevel"/>
    <w:tmpl w:val="63B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545B56"/>
    <w:multiLevelType w:val="multilevel"/>
    <w:tmpl w:val="568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793C5A"/>
    <w:multiLevelType w:val="multilevel"/>
    <w:tmpl w:val="200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D746A8"/>
    <w:multiLevelType w:val="multilevel"/>
    <w:tmpl w:val="B750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4F4771"/>
    <w:multiLevelType w:val="multilevel"/>
    <w:tmpl w:val="017C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F9449B"/>
    <w:multiLevelType w:val="multilevel"/>
    <w:tmpl w:val="4D6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144C1F"/>
    <w:multiLevelType w:val="multilevel"/>
    <w:tmpl w:val="2B9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7373DD"/>
    <w:multiLevelType w:val="multilevel"/>
    <w:tmpl w:val="5D6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1212B2"/>
    <w:multiLevelType w:val="multilevel"/>
    <w:tmpl w:val="BFB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CE62F1"/>
    <w:multiLevelType w:val="multilevel"/>
    <w:tmpl w:val="FE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A84638"/>
    <w:multiLevelType w:val="multilevel"/>
    <w:tmpl w:val="49C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2806DA"/>
    <w:multiLevelType w:val="multilevel"/>
    <w:tmpl w:val="FC3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5F5A4F"/>
    <w:multiLevelType w:val="multilevel"/>
    <w:tmpl w:val="B4A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9D7ABA"/>
    <w:multiLevelType w:val="multilevel"/>
    <w:tmpl w:val="F33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005E0B"/>
    <w:multiLevelType w:val="multilevel"/>
    <w:tmpl w:val="0A6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C06334"/>
    <w:multiLevelType w:val="multilevel"/>
    <w:tmpl w:val="056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FB11AD"/>
    <w:multiLevelType w:val="multilevel"/>
    <w:tmpl w:val="A61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943841">
    <w:abstractNumId w:val="23"/>
  </w:num>
  <w:num w:numId="2" w16cid:durableId="1765032681">
    <w:abstractNumId w:val="10"/>
  </w:num>
  <w:num w:numId="3" w16cid:durableId="445008688">
    <w:abstractNumId w:val="22"/>
  </w:num>
  <w:num w:numId="4" w16cid:durableId="2113011998">
    <w:abstractNumId w:val="29"/>
  </w:num>
  <w:num w:numId="5" w16cid:durableId="361365576">
    <w:abstractNumId w:val="1"/>
  </w:num>
  <w:num w:numId="6" w16cid:durableId="280843295">
    <w:abstractNumId w:val="54"/>
  </w:num>
  <w:num w:numId="7" w16cid:durableId="1567254117">
    <w:abstractNumId w:val="50"/>
  </w:num>
  <w:num w:numId="8" w16cid:durableId="189342885">
    <w:abstractNumId w:val="56"/>
  </w:num>
  <w:num w:numId="9" w16cid:durableId="294602755">
    <w:abstractNumId w:val="13"/>
  </w:num>
  <w:num w:numId="10" w16cid:durableId="622273142">
    <w:abstractNumId w:val="41"/>
  </w:num>
  <w:num w:numId="11" w16cid:durableId="1881933587">
    <w:abstractNumId w:val="36"/>
  </w:num>
  <w:num w:numId="12" w16cid:durableId="273251422">
    <w:abstractNumId w:val="5"/>
  </w:num>
  <w:num w:numId="13" w16cid:durableId="387068414">
    <w:abstractNumId w:val="53"/>
  </w:num>
  <w:num w:numId="14" w16cid:durableId="446463290">
    <w:abstractNumId w:val="26"/>
  </w:num>
  <w:num w:numId="15" w16cid:durableId="1886334897">
    <w:abstractNumId w:val="59"/>
  </w:num>
  <w:num w:numId="16" w16cid:durableId="1448041764">
    <w:abstractNumId w:val="40"/>
  </w:num>
  <w:num w:numId="17" w16cid:durableId="1225026217">
    <w:abstractNumId w:val="4"/>
  </w:num>
  <w:num w:numId="18" w16cid:durableId="299893328">
    <w:abstractNumId w:val="16"/>
  </w:num>
  <w:num w:numId="19" w16cid:durableId="792558773">
    <w:abstractNumId w:val="52"/>
  </w:num>
  <w:num w:numId="20" w16cid:durableId="1386635021">
    <w:abstractNumId w:val="8"/>
  </w:num>
  <w:num w:numId="21" w16cid:durableId="1506482724">
    <w:abstractNumId w:val="31"/>
  </w:num>
  <w:num w:numId="22" w16cid:durableId="1571959062">
    <w:abstractNumId w:val="15"/>
  </w:num>
  <w:num w:numId="23" w16cid:durableId="149636388">
    <w:abstractNumId w:val="32"/>
  </w:num>
  <w:num w:numId="24" w16cid:durableId="796483508">
    <w:abstractNumId w:val="35"/>
  </w:num>
  <w:num w:numId="25" w16cid:durableId="456293977">
    <w:abstractNumId w:val="27"/>
  </w:num>
  <w:num w:numId="26" w16cid:durableId="1973172392">
    <w:abstractNumId w:val="46"/>
  </w:num>
  <w:num w:numId="27" w16cid:durableId="934217187">
    <w:abstractNumId w:val="37"/>
  </w:num>
  <w:num w:numId="28" w16cid:durableId="94597374">
    <w:abstractNumId w:val="12"/>
  </w:num>
  <w:num w:numId="29" w16cid:durableId="1281762920">
    <w:abstractNumId w:val="0"/>
  </w:num>
  <w:num w:numId="30" w16cid:durableId="1593318071">
    <w:abstractNumId w:val="9"/>
  </w:num>
  <w:num w:numId="31" w16cid:durableId="340161559">
    <w:abstractNumId w:val="2"/>
  </w:num>
  <w:num w:numId="32" w16cid:durableId="1784692479">
    <w:abstractNumId w:val="43"/>
  </w:num>
  <w:num w:numId="33" w16cid:durableId="1980111433">
    <w:abstractNumId w:val="58"/>
  </w:num>
  <w:num w:numId="34" w16cid:durableId="1255670601">
    <w:abstractNumId w:val="19"/>
  </w:num>
  <w:num w:numId="35" w16cid:durableId="895044726">
    <w:abstractNumId w:val="28"/>
  </w:num>
  <w:num w:numId="36" w16cid:durableId="1517038599">
    <w:abstractNumId w:val="18"/>
  </w:num>
  <w:num w:numId="37" w16cid:durableId="325981831">
    <w:abstractNumId w:val="39"/>
  </w:num>
  <w:num w:numId="38" w16cid:durableId="1020471468">
    <w:abstractNumId w:val="45"/>
  </w:num>
  <w:num w:numId="39" w16cid:durableId="26882621">
    <w:abstractNumId w:val="3"/>
  </w:num>
  <w:num w:numId="40" w16cid:durableId="962540003">
    <w:abstractNumId w:val="57"/>
  </w:num>
  <w:num w:numId="41" w16cid:durableId="360597034">
    <w:abstractNumId w:val="14"/>
  </w:num>
  <w:num w:numId="42" w16cid:durableId="1974367021">
    <w:abstractNumId w:val="60"/>
  </w:num>
  <w:num w:numId="43" w16cid:durableId="605160418">
    <w:abstractNumId w:val="34"/>
  </w:num>
  <w:num w:numId="44" w16cid:durableId="1952398286">
    <w:abstractNumId w:val="17"/>
  </w:num>
  <w:num w:numId="45" w16cid:durableId="2131512218">
    <w:abstractNumId w:val="11"/>
  </w:num>
  <w:num w:numId="46" w16cid:durableId="696010605">
    <w:abstractNumId w:val="24"/>
  </w:num>
  <w:num w:numId="47" w16cid:durableId="635841745">
    <w:abstractNumId w:val="47"/>
  </w:num>
  <w:num w:numId="48" w16cid:durableId="1731539762">
    <w:abstractNumId w:val="7"/>
  </w:num>
  <w:num w:numId="49" w16cid:durableId="14818895">
    <w:abstractNumId w:val="33"/>
  </w:num>
  <w:num w:numId="50" w16cid:durableId="220135682">
    <w:abstractNumId w:val="55"/>
  </w:num>
  <w:num w:numId="51" w16cid:durableId="1674452343">
    <w:abstractNumId w:val="42"/>
  </w:num>
  <w:num w:numId="52" w16cid:durableId="373627140">
    <w:abstractNumId w:val="6"/>
  </w:num>
  <w:num w:numId="53" w16cid:durableId="90668171">
    <w:abstractNumId w:val="44"/>
  </w:num>
  <w:num w:numId="54" w16cid:durableId="1317369611">
    <w:abstractNumId w:val="21"/>
  </w:num>
  <w:num w:numId="55" w16cid:durableId="396512600">
    <w:abstractNumId w:val="30"/>
  </w:num>
  <w:num w:numId="56" w16cid:durableId="1984657307">
    <w:abstractNumId w:val="51"/>
  </w:num>
  <w:num w:numId="57" w16cid:durableId="916136300">
    <w:abstractNumId w:val="38"/>
  </w:num>
  <w:num w:numId="58" w16cid:durableId="75826488">
    <w:abstractNumId w:val="49"/>
  </w:num>
  <w:num w:numId="59" w16cid:durableId="79257286">
    <w:abstractNumId w:val="48"/>
  </w:num>
  <w:num w:numId="60" w16cid:durableId="792870983">
    <w:abstractNumId w:val="25"/>
  </w:num>
  <w:num w:numId="61" w16cid:durableId="18542184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6F"/>
    <w:rsid w:val="00014CE4"/>
    <w:rsid w:val="000161D9"/>
    <w:rsid w:val="00020115"/>
    <w:rsid w:val="00021F66"/>
    <w:rsid w:val="00023997"/>
    <w:rsid w:val="000247C3"/>
    <w:rsid w:val="000248A8"/>
    <w:rsid w:val="00030DA1"/>
    <w:rsid w:val="000330FC"/>
    <w:rsid w:val="000332F9"/>
    <w:rsid w:val="00034DE1"/>
    <w:rsid w:val="000369C4"/>
    <w:rsid w:val="00041855"/>
    <w:rsid w:val="00045B8F"/>
    <w:rsid w:val="00051BB9"/>
    <w:rsid w:val="00051BDA"/>
    <w:rsid w:val="000525A9"/>
    <w:rsid w:val="00061323"/>
    <w:rsid w:val="0007305C"/>
    <w:rsid w:val="00074587"/>
    <w:rsid w:val="000749BD"/>
    <w:rsid w:val="000918D2"/>
    <w:rsid w:val="00093647"/>
    <w:rsid w:val="000A1200"/>
    <w:rsid w:val="000A69FC"/>
    <w:rsid w:val="000B27E8"/>
    <w:rsid w:val="000B5572"/>
    <w:rsid w:val="000C5AB4"/>
    <w:rsid w:val="000D005B"/>
    <w:rsid w:val="000D0D31"/>
    <w:rsid w:val="000D21BB"/>
    <w:rsid w:val="000D608E"/>
    <w:rsid w:val="000D7279"/>
    <w:rsid w:val="000D7919"/>
    <w:rsid w:val="000E067C"/>
    <w:rsid w:val="000E0791"/>
    <w:rsid w:val="000E513D"/>
    <w:rsid w:val="000F2CAF"/>
    <w:rsid w:val="000F42EC"/>
    <w:rsid w:val="000F58FD"/>
    <w:rsid w:val="000F6EC1"/>
    <w:rsid w:val="00102A41"/>
    <w:rsid w:val="00103BD9"/>
    <w:rsid w:val="00106842"/>
    <w:rsid w:val="00107AD7"/>
    <w:rsid w:val="0012015E"/>
    <w:rsid w:val="00120162"/>
    <w:rsid w:val="00126E0F"/>
    <w:rsid w:val="001404F9"/>
    <w:rsid w:val="00141748"/>
    <w:rsid w:val="00153055"/>
    <w:rsid w:val="0015388D"/>
    <w:rsid w:val="001552B3"/>
    <w:rsid w:val="00157AF3"/>
    <w:rsid w:val="00160FA6"/>
    <w:rsid w:val="0016686D"/>
    <w:rsid w:val="001732B3"/>
    <w:rsid w:val="00184C10"/>
    <w:rsid w:val="00186A6C"/>
    <w:rsid w:val="00195EB7"/>
    <w:rsid w:val="00196A17"/>
    <w:rsid w:val="001A3B59"/>
    <w:rsid w:val="001B184D"/>
    <w:rsid w:val="001B3879"/>
    <w:rsid w:val="001C26F3"/>
    <w:rsid w:val="001C2C1A"/>
    <w:rsid w:val="001C3E41"/>
    <w:rsid w:val="001C4725"/>
    <w:rsid w:val="001C4A3B"/>
    <w:rsid w:val="001D1BF5"/>
    <w:rsid w:val="001D1F05"/>
    <w:rsid w:val="001D2E6B"/>
    <w:rsid w:val="001E4D11"/>
    <w:rsid w:val="00201192"/>
    <w:rsid w:val="00203E35"/>
    <w:rsid w:val="00203EEA"/>
    <w:rsid w:val="00204644"/>
    <w:rsid w:val="002105E0"/>
    <w:rsid w:val="00210AD9"/>
    <w:rsid w:val="00212E61"/>
    <w:rsid w:val="0021762D"/>
    <w:rsid w:val="00220C21"/>
    <w:rsid w:val="00221D72"/>
    <w:rsid w:val="00234E63"/>
    <w:rsid w:val="00235446"/>
    <w:rsid w:val="00237009"/>
    <w:rsid w:val="00240FB6"/>
    <w:rsid w:val="0024471F"/>
    <w:rsid w:val="002456BD"/>
    <w:rsid w:val="00251123"/>
    <w:rsid w:val="00252726"/>
    <w:rsid w:val="0025619C"/>
    <w:rsid w:val="00256B42"/>
    <w:rsid w:val="00263BA4"/>
    <w:rsid w:val="002675D1"/>
    <w:rsid w:val="00267726"/>
    <w:rsid w:val="00280B0B"/>
    <w:rsid w:val="002813CB"/>
    <w:rsid w:val="002826A7"/>
    <w:rsid w:val="00284312"/>
    <w:rsid w:val="0028773F"/>
    <w:rsid w:val="00291E3D"/>
    <w:rsid w:val="00293C64"/>
    <w:rsid w:val="002B4566"/>
    <w:rsid w:val="002C777A"/>
    <w:rsid w:val="002D2EF9"/>
    <w:rsid w:val="002D30C8"/>
    <w:rsid w:val="002E3176"/>
    <w:rsid w:val="002E5239"/>
    <w:rsid w:val="002E67BC"/>
    <w:rsid w:val="002F052E"/>
    <w:rsid w:val="002F47BE"/>
    <w:rsid w:val="002F5F3A"/>
    <w:rsid w:val="002F6EA0"/>
    <w:rsid w:val="00300A66"/>
    <w:rsid w:val="003015F1"/>
    <w:rsid w:val="003017F3"/>
    <w:rsid w:val="00304864"/>
    <w:rsid w:val="00305293"/>
    <w:rsid w:val="00307025"/>
    <w:rsid w:val="00311407"/>
    <w:rsid w:val="003156E0"/>
    <w:rsid w:val="00316A68"/>
    <w:rsid w:val="00324276"/>
    <w:rsid w:val="00335E39"/>
    <w:rsid w:val="00336090"/>
    <w:rsid w:val="00337E95"/>
    <w:rsid w:val="00343810"/>
    <w:rsid w:val="003604DF"/>
    <w:rsid w:val="00363C5F"/>
    <w:rsid w:val="00364902"/>
    <w:rsid w:val="003761B4"/>
    <w:rsid w:val="00376EC9"/>
    <w:rsid w:val="003811AC"/>
    <w:rsid w:val="00383C75"/>
    <w:rsid w:val="0038646F"/>
    <w:rsid w:val="003906E7"/>
    <w:rsid w:val="003910E9"/>
    <w:rsid w:val="003913C3"/>
    <w:rsid w:val="00393A33"/>
    <w:rsid w:val="00393C77"/>
    <w:rsid w:val="0039587A"/>
    <w:rsid w:val="00396E6B"/>
    <w:rsid w:val="003A09B3"/>
    <w:rsid w:val="003A101D"/>
    <w:rsid w:val="003A3E93"/>
    <w:rsid w:val="003B5450"/>
    <w:rsid w:val="003D2DCF"/>
    <w:rsid w:val="003D5AB4"/>
    <w:rsid w:val="003E13A3"/>
    <w:rsid w:val="003E2D6A"/>
    <w:rsid w:val="003E5636"/>
    <w:rsid w:val="003E5D3F"/>
    <w:rsid w:val="003E7C2C"/>
    <w:rsid w:val="003F581E"/>
    <w:rsid w:val="003F60EC"/>
    <w:rsid w:val="003F7439"/>
    <w:rsid w:val="003F7FEA"/>
    <w:rsid w:val="004000CA"/>
    <w:rsid w:val="0040142E"/>
    <w:rsid w:val="00405B68"/>
    <w:rsid w:val="00412E6C"/>
    <w:rsid w:val="004139F8"/>
    <w:rsid w:val="00422A6A"/>
    <w:rsid w:val="00423202"/>
    <w:rsid w:val="0042341B"/>
    <w:rsid w:val="00423973"/>
    <w:rsid w:val="00424B19"/>
    <w:rsid w:val="00426E44"/>
    <w:rsid w:val="00436984"/>
    <w:rsid w:val="00437271"/>
    <w:rsid w:val="00437E4B"/>
    <w:rsid w:val="004441C4"/>
    <w:rsid w:val="00450BA3"/>
    <w:rsid w:val="004613F5"/>
    <w:rsid w:val="00463AE4"/>
    <w:rsid w:val="00463CDC"/>
    <w:rsid w:val="004647DE"/>
    <w:rsid w:val="004662C4"/>
    <w:rsid w:val="004668AD"/>
    <w:rsid w:val="0046772B"/>
    <w:rsid w:val="00467945"/>
    <w:rsid w:val="004750F3"/>
    <w:rsid w:val="00480F4F"/>
    <w:rsid w:val="00482AC3"/>
    <w:rsid w:val="00482D55"/>
    <w:rsid w:val="0049312A"/>
    <w:rsid w:val="00494237"/>
    <w:rsid w:val="0049713D"/>
    <w:rsid w:val="004A4C4C"/>
    <w:rsid w:val="004B0A87"/>
    <w:rsid w:val="004B2221"/>
    <w:rsid w:val="004B614F"/>
    <w:rsid w:val="004C0200"/>
    <w:rsid w:val="004C261B"/>
    <w:rsid w:val="004D0B81"/>
    <w:rsid w:val="004E06BD"/>
    <w:rsid w:val="004E23F8"/>
    <w:rsid w:val="004E79C6"/>
    <w:rsid w:val="004F0541"/>
    <w:rsid w:val="004F6FD6"/>
    <w:rsid w:val="00501002"/>
    <w:rsid w:val="00502358"/>
    <w:rsid w:val="00506042"/>
    <w:rsid w:val="00511572"/>
    <w:rsid w:val="005167F8"/>
    <w:rsid w:val="00516FD8"/>
    <w:rsid w:val="005170E2"/>
    <w:rsid w:val="00521C41"/>
    <w:rsid w:val="0052224E"/>
    <w:rsid w:val="00536F50"/>
    <w:rsid w:val="00537D8D"/>
    <w:rsid w:val="005624EA"/>
    <w:rsid w:val="00564EFB"/>
    <w:rsid w:val="0056725D"/>
    <w:rsid w:val="00572B7F"/>
    <w:rsid w:val="00573F20"/>
    <w:rsid w:val="00575358"/>
    <w:rsid w:val="005803AE"/>
    <w:rsid w:val="00584ECA"/>
    <w:rsid w:val="00584EDA"/>
    <w:rsid w:val="00587124"/>
    <w:rsid w:val="00587426"/>
    <w:rsid w:val="00592063"/>
    <w:rsid w:val="0059386D"/>
    <w:rsid w:val="00594A37"/>
    <w:rsid w:val="0059556E"/>
    <w:rsid w:val="00596638"/>
    <w:rsid w:val="005A15B5"/>
    <w:rsid w:val="005A19DE"/>
    <w:rsid w:val="005A6F7A"/>
    <w:rsid w:val="005B3FB2"/>
    <w:rsid w:val="005B745D"/>
    <w:rsid w:val="005C21A7"/>
    <w:rsid w:val="005C2D3C"/>
    <w:rsid w:val="005C47A5"/>
    <w:rsid w:val="005C520C"/>
    <w:rsid w:val="005D3CBE"/>
    <w:rsid w:val="005D3D38"/>
    <w:rsid w:val="005D63CB"/>
    <w:rsid w:val="005E09B0"/>
    <w:rsid w:val="005E16DA"/>
    <w:rsid w:val="005F6060"/>
    <w:rsid w:val="005F75EA"/>
    <w:rsid w:val="005F78B1"/>
    <w:rsid w:val="0060246A"/>
    <w:rsid w:val="006044F9"/>
    <w:rsid w:val="00604BD9"/>
    <w:rsid w:val="00605AA3"/>
    <w:rsid w:val="00606EE8"/>
    <w:rsid w:val="00607289"/>
    <w:rsid w:val="00622282"/>
    <w:rsid w:val="00623F40"/>
    <w:rsid w:val="00627CCF"/>
    <w:rsid w:val="0063093F"/>
    <w:rsid w:val="0063486A"/>
    <w:rsid w:val="00656B3A"/>
    <w:rsid w:val="00661E02"/>
    <w:rsid w:val="00662F3E"/>
    <w:rsid w:val="00672012"/>
    <w:rsid w:val="0068133C"/>
    <w:rsid w:val="00682066"/>
    <w:rsid w:val="006823B8"/>
    <w:rsid w:val="006835BD"/>
    <w:rsid w:val="006A0E28"/>
    <w:rsid w:val="006A7F3B"/>
    <w:rsid w:val="006B3CBC"/>
    <w:rsid w:val="006B71CD"/>
    <w:rsid w:val="006D72F2"/>
    <w:rsid w:val="006E1104"/>
    <w:rsid w:val="006E58F5"/>
    <w:rsid w:val="006E6A56"/>
    <w:rsid w:val="006F011A"/>
    <w:rsid w:val="006F0DE5"/>
    <w:rsid w:val="007008B5"/>
    <w:rsid w:val="007015CD"/>
    <w:rsid w:val="00702526"/>
    <w:rsid w:val="007050E7"/>
    <w:rsid w:val="00710969"/>
    <w:rsid w:val="007158EC"/>
    <w:rsid w:val="007224A1"/>
    <w:rsid w:val="007274E3"/>
    <w:rsid w:val="00730098"/>
    <w:rsid w:val="0073216F"/>
    <w:rsid w:val="00733DB3"/>
    <w:rsid w:val="0073558B"/>
    <w:rsid w:val="00736355"/>
    <w:rsid w:val="0073676E"/>
    <w:rsid w:val="00740FFE"/>
    <w:rsid w:val="00741B4C"/>
    <w:rsid w:val="0074543C"/>
    <w:rsid w:val="00745F48"/>
    <w:rsid w:val="00747218"/>
    <w:rsid w:val="00754D0F"/>
    <w:rsid w:val="007551B2"/>
    <w:rsid w:val="00756270"/>
    <w:rsid w:val="007579F1"/>
    <w:rsid w:val="00762F4D"/>
    <w:rsid w:val="00764AAD"/>
    <w:rsid w:val="00777277"/>
    <w:rsid w:val="007817AA"/>
    <w:rsid w:val="00786378"/>
    <w:rsid w:val="00794098"/>
    <w:rsid w:val="00795E12"/>
    <w:rsid w:val="007A3C22"/>
    <w:rsid w:val="007A6C0A"/>
    <w:rsid w:val="007B039A"/>
    <w:rsid w:val="007C423F"/>
    <w:rsid w:val="007C663F"/>
    <w:rsid w:val="007C6696"/>
    <w:rsid w:val="007D1D78"/>
    <w:rsid w:val="007D694B"/>
    <w:rsid w:val="007E2AAA"/>
    <w:rsid w:val="007F39D0"/>
    <w:rsid w:val="00801671"/>
    <w:rsid w:val="00806078"/>
    <w:rsid w:val="00806B4B"/>
    <w:rsid w:val="00810CAB"/>
    <w:rsid w:val="00810FE2"/>
    <w:rsid w:val="008115D8"/>
    <w:rsid w:val="0081272E"/>
    <w:rsid w:val="00815717"/>
    <w:rsid w:val="008255E2"/>
    <w:rsid w:val="008267C0"/>
    <w:rsid w:val="0082749F"/>
    <w:rsid w:val="00830259"/>
    <w:rsid w:val="00831C18"/>
    <w:rsid w:val="0085483F"/>
    <w:rsid w:val="00864DA1"/>
    <w:rsid w:val="00866282"/>
    <w:rsid w:val="00875465"/>
    <w:rsid w:val="00876C35"/>
    <w:rsid w:val="008803A5"/>
    <w:rsid w:val="00882F8D"/>
    <w:rsid w:val="00884C71"/>
    <w:rsid w:val="00890705"/>
    <w:rsid w:val="008940A2"/>
    <w:rsid w:val="00896E32"/>
    <w:rsid w:val="008A45AD"/>
    <w:rsid w:val="008D0C25"/>
    <w:rsid w:val="008D3D42"/>
    <w:rsid w:val="008D6F04"/>
    <w:rsid w:val="008E10BC"/>
    <w:rsid w:val="008E3B98"/>
    <w:rsid w:val="008E5ABA"/>
    <w:rsid w:val="008F7F95"/>
    <w:rsid w:val="00900865"/>
    <w:rsid w:val="009044E4"/>
    <w:rsid w:val="009107E1"/>
    <w:rsid w:val="00917770"/>
    <w:rsid w:val="00920E65"/>
    <w:rsid w:val="00923884"/>
    <w:rsid w:val="00924E7B"/>
    <w:rsid w:val="0092597E"/>
    <w:rsid w:val="0092609E"/>
    <w:rsid w:val="009317FD"/>
    <w:rsid w:val="0093347C"/>
    <w:rsid w:val="0093384E"/>
    <w:rsid w:val="00935C9F"/>
    <w:rsid w:val="009370CB"/>
    <w:rsid w:val="00942EA7"/>
    <w:rsid w:val="00943A64"/>
    <w:rsid w:val="0094749B"/>
    <w:rsid w:val="0094768A"/>
    <w:rsid w:val="009562E9"/>
    <w:rsid w:val="00957F12"/>
    <w:rsid w:val="009624EF"/>
    <w:rsid w:val="009629AB"/>
    <w:rsid w:val="009658D9"/>
    <w:rsid w:val="0097172F"/>
    <w:rsid w:val="00974BE9"/>
    <w:rsid w:val="009756E2"/>
    <w:rsid w:val="00976F12"/>
    <w:rsid w:val="00983894"/>
    <w:rsid w:val="009843CC"/>
    <w:rsid w:val="00984F79"/>
    <w:rsid w:val="009857B1"/>
    <w:rsid w:val="00986390"/>
    <w:rsid w:val="009930F6"/>
    <w:rsid w:val="00993C8A"/>
    <w:rsid w:val="009A0464"/>
    <w:rsid w:val="009A10FF"/>
    <w:rsid w:val="009A4730"/>
    <w:rsid w:val="009B0477"/>
    <w:rsid w:val="009B4012"/>
    <w:rsid w:val="009B77E6"/>
    <w:rsid w:val="009C1314"/>
    <w:rsid w:val="009C2FB5"/>
    <w:rsid w:val="009C481F"/>
    <w:rsid w:val="009D17CC"/>
    <w:rsid w:val="009E1F74"/>
    <w:rsid w:val="009E337E"/>
    <w:rsid w:val="009E4589"/>
    <w:rsid w:val="009F07ED"/>
    <w:rsid w:val="009F2847"/>
    <w:rsid w:val="009F3BE3"/>
    <w:rsid w:val="009F5CFB"/>
    <w:rsid w:val="009F6C4F"/>
    <w:rsid w:val="009F7032"/>
    <w:rsid w:val="009F73A7"/>
    <w:rsid w:val="00A0035B"/>
    <w:rsid w:val="00A0047A"/>
    <w:rsid w:val="00A00E89"/>
    <w:rsid w:val="00A0226E"/>
    <w:rsid w:val="00A058C2"/>
    <w:rsid w:val="00A10000"/>
    <w:rsid w:val="00A10FB1"/>
    <w:rsid w:val="00A11A02"/>
    <w:rsid w:val="00A1572E"/>
    <w:rsid w:val="00A16ED0"/>
    <w:rsid w:val="00A30583"/>
    <w:rsid w:val="00A36645"/>
    <w:rsid w:val="00A379DB"/>
    <w:rsid w:val="00A412FD"/>
    <w:rsid w:val="00A41402"/>
    <w:rsid w:val="00A41A5A"/>
    <w:rsid w:val="00A54A97"/>
    <w:rsid w:val="00A6710A"/>
    <w:rsid w:val="00A733D6"/>
    <w:rsid w:val="00A77E03"/>
    <w:rsid w:val="00A809E7"/>
    <w:rsid w:val="00A9107C"/>
    <w:rsid w:val="00A97472"/>
    <w:rsid w:val="00AA50A8"/>
    <w:rsid w:val="00AA589F"/>
    <w:rsid w:val="00AB6469"/>
    <w:rsid w:val="00AC1657"/>
    <w:rsid w:val="00AC1840"/>
    <w:rsid w:val="00AC4D8E"/>
    <w:rsid w:val="00AC743C"/>
    <w:rsid w:val="00AE14B2"/>
    <w:rsid w:val="00AE40C5"/>
    <w:rsid w:val="00AE5AB7"/>
    <w:rsid w:val="00AE7509"/>
    <w:rsid w:val="00AF34F2"/>
    <w:rsid w:val="00B00FAF"/>
    <w:rsid w:val="00B0232B"/>
    <w:rsid w:val="00B0281E"/>
    <w:rsid w:val="00B05613"/>
    <w:rsid w:val="00B05EE6"/>
    <w:rsid w:val="00B1294C"/>
    <w:rsid w:val="00B20F9E"/>
    <w:rsid w:val="00B22462"/>
    <w:rsid w:val="00B2396D"/>
    <w:rsid w:val="00B249F3"/>
    <w:rsid w:val="00B26F49"/>
    <w:rsid w:val="00B27B9C"/>
    <w:rsid w:val="00B31F5C"/>
    <w:rsid w:val="00B32F9C"/>
    <w:rsid w:val="00B3425C"/>
    <w:rsid w:val="00B37723"/>
    <w:rsid w:val="00B4120F"/>
    <w:rsid w:val="00B42681"/>
    <w:rsid w:val="00B42C42"/>
    <w:rsid w:val="00B44AD0"/>
    <w:rsid w:val="00B51AA3"/>
    <w:rsid w:val="00B526F9"/>
    <w:rsid w:val="00B54112"/>
    <w:rsid w:val="00B56CE2"/>
    <w:rsid w:val="00B62A09"/>
    <w:rsid w:val="00B67C04"/>
    <w:rsid w:val="00B74B15"/>
    <w:rsid w:val="00B74B1E"/>
    <w:rsid w:val="00B76187"/>
    <w:rsid w:val="00B77F91"/>
    <w:rsid w:val="00B8096F"/>
    <w:rsid w:val="00B811CB"/>
    <w:rsid w:val="00B817C8"/>
    <w:rsid w:val="00B82110"/>
    <w:rsid w:val="00B82968"/>
    <w:rsid w:val="00B82ACA"/>
    <w:rsid w:val="00B83106"/>
    <w:rsid w:val="00B9242B"/>
    <w:rsid w:val="00B9279A"/>
    <w:rsid w:val="00B96809"/>
    <w:rsid w:val="00BA0F12"/>
    <w:rsid w:val="00BA108D"/>
    <w:rsid w:val="00BA24CE"/>
    <w:rsid w:val="00BA2916"/>
    <w:rsid w:val="00BA29A5"/>
    <w:rsid w:val="00BA5269"/>
    <w:rsid w:val="00BA59A0"/>
    <w:rsid w:val="00BB4D0C"/>
    <w:rsid w:val="00BB4DD5"/>
    <w:rsid w:val="00BB60CD"/>
    <w:rsid w:val="00BC0B52"/>
    <w:rsid w:val="00BC1364"/>
    <w:rsid w:val="00BC2891"/>
    <w:rsid w:val="00BC3003"/>
    <w:rsid w:val="00BC42A0"/>
    <w:rsid w:val="00BC4EB3"/>
    <w:rsid w:val="00BC61F5"/>
    <w:rsid w:val="00BD2AFA"/>
    <w:rsid w:val="00BD2CE3"/>
    <w:rsid w:val="00BD4F3C"/>
    <w:rsid w:val="00BE7FD3"/>
    <w:rsid w:val="00BF3C40"/>
    <w:rsid w:val="00C01E47"/>
    <w:rsid w:val="00C1094B"/>
    <w:rsid w:val="00C159E1"/>
    <w:rsid w:val="00C21300"/>
    <w:rsid w:val="00C22EFF"/>
    <w:rsid w:val="00C24EDA"/>
    <w:rsid w:val="00C2550B"/>
    <w:rsid w:val="00C256E8"/>
    <w:rsid w:val="00C26255"/>
    <w:rsid w:val="00C3098A"/>
    <w:rsid w:val="00C35CA4"/>
    <w:rsid w:val="00C37512"/>
    <w:rsid w:val="00C404D8"/>
    <w:rsid w:val="00C4057C"/>
    <w:rsid w:val="00C42347"/>
    <w:rsid w:val="00C423E5"/>
    <w:rsid w:val="00C45CF4"/>
    <w:rsid w:val="00C60B81"/>
    <w:rsid w:val="00C655BB"/>
    <w:rsid w:val="00C65DE7"/>
    <w:rsid w:val="00C75A9A"/>
    <w:rsid w:val="00C83F1C"/>
    <w:rsid w:val="00C83F45"/>
    <w:rsid w:val="00C8443D"/>
    <w:rsid w:val="00C90F9F"/>
    <w:rsid w:val="00C92406"/>
    <w:rsid w:val="00C9337F"/>
    <w:rsid w:val="00C95C92"/>
    <w:rsid w:val="00C96B07"/>
    <w:rsid w:val="00CB341D"/>
    <w:rsid w:val="00CC0955"/>
    <w:rsid w:val="00CC17CA"/>
    <w:rsid w:val="00CC29BA"/>
    <w:rsid w:val="00CC516A"/>
    <w:rsid w:val="00CC5EE3"/>
    <w:rsid w:val="00CC6C7F"/>
    <w:rsid w:val="00CD4284"/>
    <w:rsid w:val="00CD598F"/>
    <w:rsid w:val="00CD687F"/>
    <w:rsid w:val="00CE3499"/>
    <w:rsid w:val="00CE7DA1"/>
    <w:rsid w:val="00CF3475"/>
    <w:rsid w:val="00D15E50"/>
    <w:rsid w:val="00D15FFC"/>
    <w:rsid w:val="00D1687E"/>
    <w:rsid w:val="00D20691"/>
    <w:rsid w:val="00D245B3"/>
    <w:rsid w:val="00D302F5"/>
    <w:rsid w:val="00D41A8F"/>
    <w:rsid w:val="00D500D5"/>
    <w:rsid w:val="00D51AD3"/>
    <w:rsid w:val="00D5660A"/>
    <w:rsid w:val="00D6472E"/>
    <w:rsid w:val="00D739A1"/>
    <w:rsid w:val="00D82D98"/>
    <w:rsid w:val="00D82F04"/>
    <w:rsid w:val="00D90613"/>
    <w:rsid w:val="00D92060"/>
    <w:rsid w:val="00D95891"/>
    <w:rsid w:val="00D96FC4"/>
    <w:rsid w:val="00DA1832"/>
    <w:rsid w:val="00DA7BC9"/>
    <w:rsid w:val="00DB1682"/>
    <w:rsid w:val="00DB463C"/>
    <w:rsid w:val="00DB4AC5"/>
    <w:rsid w:val="00DB5731"/>
    <w:rsid w:val="00DB5D7E"/>
    <w:rsid w:val="00DB6AE5"/>
    <w:rsid w:val="00DC183D"/>
    <w:rsid w:val="00DC2616"/>
    <w:rsid w:val="00DC47A1"/>
    <w:rsid w:val="00DD2054"/>
    <w:rsid w:val="00DD2472"/>
    <w:rsid w:val="00DD666B"/>
    <w:rsid w:val="00DE09A7"/>
    <w:rsid w:val="00DE1061"/>
    <w:rsid w:val="00DE45B7"/>
    <w:rsid w:val="00DF114A"/>
    <w:rsid w:val="00DF4BD0"/>
    <w:rsid w:val="00E0017D"/>
    <w:rsid w:val="00E0575B"/>
    <w:rsid w:val="00E06FFF"/>
    <w:rsid w:val="00E106A0"/>
    <w:rsid w:val="00E1298E"/>
    <w:rsid w:val="00E2592F"/>
    <w:rsid w:val="00E32C26"/>
    <w:rsid w:val="00E33CC2"/>
    <w:rsid w:val="00E417B7"/>
    <w:rsid w:val="00E56320"/>
    <w:rsid w:val="00E57C0C"/>
    <w:rsid w:val="00E655E2"/>
    <w:rsid w:val="00E7650C"/>
    <w:rsid w:val="00E81A1F"/>
    <w:rsid w:val="00E845C4"/>
    <w:rsid w:val="00E85961"/>
    <w:rsid w:val="00E86E6D"/>
    <w:rsid w:val="00E87B5B"/>
    <w:rsid w:val="00E92EB2"/>
    <w:rsid w:val="00EA4059"/>
    <w:rsid w:val="00EA7607"/>
    <w:rsid w:val="00EA7812"/>
    <w:rsid w:val="00EA79C6"/>
    <w:rsid w:val="00EB1336"/>
    <w:rsid w:val="00EB25D8"/>
    <w:rsid w:val="00EB5428"/>
    <w:rsid w:val="00EB58DF"/>
    <w:rsid w:val="00EC5537"/>
    <w:rsid w:val="00EC7C6F"/>
    <w:rsid w:val="00ED0315"/>
    <w:rsid w:val="00ED2746"/>
    <w:rsid w:val="00ED59AA"/>
    <w:rsid w:val="00ED65A3"/>
    <w:rsid w:val="00EE15B2"/>
    <w:rsid w:val="00EE2F7C"/>
    <w:rsid w:val="00EF399A"/>
    <w:rsid w:val="00EF48B8"/>
    <w:rsid w:val="00EF6669"/>
    <w:rsid w:val="00EF792F"/>
    <w:rsid w:val="00EF7E31"/>
    <w:rsid w:val="00F00A32"/>
    <w:rsid w:val="00F01B05"/>
    <w:rsid w:val="00F02459"/>
    <w:rsid w:val="00F02F63"/>
    <w:rsid w:val="00F04F91"/>
    <w:rsid w:val="00F26454"/>
    <w:rsid w:val="00F3047B"/>
    <w:rsid w:val="00F30BEB"/>
    <w:rsid w:val="00F31D91"/>
    <w:rsid w:val="00F4599B"/>
    <w:rsid w:val="00F51E52"/>
    <w:rsid w:val="00F52BA7"/>
    <w:rsid w:val="00F550E1"/>
    <w:rsid w:val="00F64598"/>
    <w:rsid w:val="00F659B7"/>
    <w:rsid w:val="00F70172"/>
    <w:rsid w:val="00F749A3"/>
    <w:rsid w:val="00F81308"/>
    <w:rsid w:val="00F83EEC"/>
    <w:rsid w:val="00F84FCA"/>
    <w:rsid w:val="00F87A0F"/>
    <w:rsid w:val="00F87F7D"/>
    <w:rsid w:val="00F9248F"/>
    <w:rsid w:val="00F93C2E"/>
    <w:rsid w:val="00F97336"/>
    <w:rsid w:val="00FB2084"/>
    <w:rsid w:val="00FB5258"/>
    <w:rsid w:val="00FC0C73"/>
    <w:rsid w:val="00FC1BB2"/>
    <w:rsid w:val="00FC28F2"/>
    <w:rsid w:val="00FC72B6"/>
    <w:rsid w:val="00FD4887"/>
    <w:rsid w:val="00FD7CE5"/>
    <w:rsid w:val="00FE05A1"/>
    <w:rsid w:val="00FE3522"/>
    <w:rsid w:val="00FE7D23"/>
    <w:rsid w:val="00FF410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FA42D"/>
  <w15:chartTrackingRefBased/>
  <w15:docId w15:val="{889256D0-74EA-4B5A-B319-9C329D79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37"/>
  </w:style>
  <w:style w:type="paragraph" w:styleId="Footer">
    <w:name w:val="footer"/>
    <w:basedOn w:val="Normal"/>
    <w:link w:val="Foot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A9F9-9DE8-4187-B028-C7960919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960</Words>
  <Characters>6539</Characters>
  <Application>Microsoft Office Word</Application>
  <DocSecurity>0</DocSecurity>
  <Lines>142</Lines>
  <Paragraphs>131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Black</dc:creator>
  <cp:keywords/>
  <dc:description/>
  <cp:lastModifiedBy>Michael Black</cp:lastModifiedBy>
  <cp:revision>3</cp:revision>
  <dcterms:created xsi:type="dcterms:W3CDTF">2026-03-10T20:16:00Z</dcterms:created>
  <dcterms:modified xsi:type="dcterms:W3CDTF">2026-03-10T20:20:00Z</dcterms:modified>
</cp:coreProperties>
</file>